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24" w:rsidRDefault="002F5124" w:rsidP="002F51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ПУБЛИЧНЫЙ ДОКЛАД </w:t>
      </w:r>
    </w:p>
    <w:p w:rsidR="002F5124" w:rsidRDefault="002F5124" w:rsidP="002F51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№101.»</w:t>
      </w:r>
    </w:p>
    <w:p w:rsidR="002F5124" w:rsidRDefault="002F5124" w:rsidP="002F51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Уссурийска Уссурийского городского округа </w:t>
      </w:r>
    </w:p>
    <w:p w:rsidR="002F5124" w:rsidRDefault="00A26C2F" w:rsidP="002F51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</w:t>
      </w:r>
      <w:r w:rsidR="002F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A26C2F" w:rsidRDefault="00A26C2F" w:rsidP="002F51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7"/>
        <w:tblW w:w="15701" w:type="dxa"/>
        <w:tblLook w:val="04A0" w:firstRow="1" w:lastRow="0" w:firstColumn="1" w:lastColumn="0" w:noHBand="0" w:noVBand="1"/>
      </w:tblPr>
      <w:tblGrid>
        <w:gridCol w:w="6062"/>
        <w:gridCol w:w="9639"/>
      </w:tblGrid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основания ОУ        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01 февраля 1964 года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№497 от 30 декабря 2016, серия 25Л01 № 0001590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692510, г. Уссурийск, ул. Полушкина 55-а // 36-75-07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26C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mdoydetskisad101@yandex.ru</w:t>
              </w:r>
            </w:hyperlink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26C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http://ussur-ds101.ru</w:t>
              </w:r>
            </w:hyperlink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Логина Елена Владимировна, тел.: 8 (423)4 36-75-07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Игнатова Марина Юрьевна, тел.: 8 (423)4 25-33-54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В дошкольном учреждении функционирует 12 групп, из них: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общеразвивающая первая младшая группа – 2, общеразвивающая младшая группа – 1, общеразвивающая средняя группа   - 2, общеразвивающая старшая группа – 3, общеразвивающая подготовительная к школе группа- 2, старшая комбинированная группа – 1, подготовительная группа  комбинированного типа  - 1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   по муниципальному заданию/факту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1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310/349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кадры: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   образование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специалисты: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ind w:left="1169" w:hanging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Материально-техническая база: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                   медицинский кабинет             12 групп</w:t>
            </w:r>
          </w:p>
          <w:p w:rsidR="00A26C2F" w:rsidRPr="00A26C2F" w:rsidRDefault="00A26C2F" w:rsidP="00A26C2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кабинет ст. воспитателя                кабинет эстетики                     12 участков</w:t>
            </w:r>
          </w:p>
          <w:p w:rsidR="00A26C2F" w:rsidRPr="00A26C2F" w:rsidRDefault="00A26C2F" w:rsidP="00A26C2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кабинет муз</w:t>
            </w:r>
            <w:proofErr w:type="gramStart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уководителя           музыкальный зал</w:t>
            </w:r>
          </w:p>
          <w:p w:rsidR="00A26C2F" w:rsidRPr="00A26C2F" w:rsidRDefault="00A26C2F" w:rsidP="00A26C2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               спортивная площадка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Приоритетное направление ОД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ind w:left="1169" w:hanging="1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ООП ДО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МБДОУ «Детский сад №101.»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 коррекции речи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                           Н.В. </w:t>
            </w:r>
            <w:proofErr w:type="spellStart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ind w:left="1169" w:hanging="1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Парциальные программы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«Конструирование в детском саду» И.А. Лыкова.  «</w:t>
            </w:r>
            <w:proofErr w:type="spellStart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Денсе</w:t>
            </w:r>
            <w:proofErr w:type="spellEnd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 xml:space="preserve">»   Ж.Е. </w:t>
            </w:r>
            <w:proofErr w:type="spellStart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Фирилевой</w:t>
            </w:r>
            <w:proofErr w:type="spellEnd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, Е.Г. Сайкиной.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ДООП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 xml:space="preserve">«Радуга творчества». Адаптированная программа </w:t>
            </w:r>
            <w:proofErr w:type="gramStart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платные образовательные программы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«Хореография и ритмика». «Изобразительная деятельность». «Подготовка к школе»</w:t>
            </w:r>
          </w:p>
        </w:tc>
      </w:tr>
      <w:tr w:rsidR="00A26C2F" w:rsidRPr="00A26C2F" w:rsidTr="00A26C2F">
        <w:tc>
          <w:tcPr>
            <w:tcW w:w="6062" w:type="dxa"/>
          </w:tcPr>
          <w:p w:rsidR="00A26C2F" w:rsidRPr="00A26C2F" w:rsidRDefault="00A26C2F" w:rsidP="00A26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Нормативное обеспечение образовательной деятельности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 xml:space="preserve">Законом Российской Федерации от 29.12.2012 № 273-ФЗ «Об образовании Российской Федерации»; СП 2.4.3648-20 «Санитарно-эпидемиологические требования к организациям воспитания и обучения, отдыха и оздоровления детей и молодежи» </w:t>
            </w:r>
          </w:p>
          <w:p w:rsidR="00A26C2F" w:rsidRPr="00A26C2F" w:rsidRDefault="00A26C2F" w:rsidP="00A26C2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образовательный стандарт дошкольного образования»,  утвержденный Приказом Министерства образования  и   науки   РФ от 17.10.2013 г.  № 1155 (далее ФГОС ДО); «Комментарии к Федеральному государственному образовательному стандарту дошкольного образования» от 28 августа  2014 года № 08-249;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Устав МБДОУ «Детский сад  №101.».  Основная образовательная программа МБДОУ «Детский сад №101.».  «Программа развития» МБДОУ «Детский сад №101.»</w:t>
            </w:r>
          </w:p>
        </w:tc>
      </w:tr>
    </w:tbl>
    <w:p w:rsidR="00A26C2F" w:rsidRPr="00A26C2F" w:rsidRDefault="00A26C2F" w:rsidP="00A26C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2F" w:rsidRPr="00A26C2F" w:rsidRDefault="00A26C2F" w:rsidP="00A26C2F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выполнения годового плана работы на 2020-2021 учебный год.</w:t>
      </w: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функционирования образовательного учреждения в 2019-2020 учебном году.</w:t>
      </w:r>
    </w:p>
    <w:tbl>
      <w:tblPr>
        <w:tblStyle w:val="8"/>
        <w:tblW w:w="15134" w:type="dxa"/>
        <w:tblLook w:val="04A0" w:firstRow="1" w:lastRow="0" w:firstColumn="1" w:lastColumn="0" w:noHBand="0" w:noVBand="1"/>
      </w:tblPr>
      <w:tblGrid>
        <w:gridCol w:w="1101"/>
        <w:gridCol w:w="9639"/>
        <w:gridCol w:w="1559"/>
        <w:gridCol w:w="1559"/>
        <w:gridCol w:w="1276"/>
      </w:tblGrid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6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6C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sz w:val="24"/>
                <w:szCs w:val="24"/>
              </w:rPr>
              <w:t>Маркеры анализа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Характеристика 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годовых показателей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Общее количество групп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по муниципальному заданию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 по факту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до 3  лет по муниципальному заданию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до 3  лет по факту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от 3  лет по муниципальному заданию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от 3  лет по факту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 xml:space="preserve">Кол-во дней посещений на 1 воспитанника 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образовательных услуг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Функционирование (кол-во пропусков)  // норма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C2F" w:rsidRPr="00A26C2F" w:rsidTr="00F44B71">
        <w:trPr>
          <w:trHeight w:val="251"/>
        </w:trPr>
        <w:tc>
          <w:tcPr>
            <w:tcW w:w="1101" w:type="dxa"/>
            <w:vMerge w:val="restart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vMerge w:val="restart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Функционирование (кол-во пропусков)  // факт</w:t>
            </w:r>
          </w:p>
        </w:tc>
        <w:tc>
          <w:tcPr>
            <w:tcW w:w="155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</w:tr>
      <w:tr w:rsidR="00A26C2F" w:rsidRPr="00A26C2F" w:rsidTr="00F44B71">
        <w:trPr>
          <w:trHeight w:val="213"/>
        </w:trPr>
        <w:tc>
          <w:tcPr>
            <w:tcW w:w="1101" w:type="dxa"/>
            <w:vMerge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26C2F" w:rsidRPr="00A26C2F" w:rsidTr="00F44B71">
        <w:trPr>
          <w:trHeight w:val="213"/>
        </w:trPr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Причины пропусков (по убыванию)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Болезнь, восстановлений после лечения, отпуск, домашние причины.</w:t>
            </w:r>
          </w:p>
        </w:tc>
      </w:tr>
      <w:tr w:rsidR="00A26C2F" w:rsidRPr="00A26C2F" w:rsidTr="00F44B71">
        <w:trPr>
          <w:trHeight w:val="213"/>
        </w:trPr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льготных категорий  по муниципальному заданию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26C2F" w:rsidRPr="00A26C2F" w:rsidTr="00F44B71">
        <w:trPr>
          <w:trHeight w:val="213"/>
        </w:trPr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льготных категорий  по факту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26C2F" w:rsidRPr="00A26C2F" w:rsidTr="00F44B71">
        <w:trPr>
          <w:trHeight w:val="213"/>
        </w:trPr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за исключением льготных категорий по муниципальному заданию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A26C2F" w:rsidRPr="00A26C2F" w:rsidTr="00F44B71">
        <w:trPr>
          <w:trHeight w:val="213"/>
        </w:trPr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за исключением льготных категорий по факту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A26C2F" w:rsidRPr="00A26C2F" w:rsidTr="00F44B71">
        <w:trPr>
          <w:trHeight w:val="278"/>
        </w:trPr>
        <w:tc>
          <w:tcPr>
            <w:tcW w:w="1101" w:type="dxa"/>
            <w:vMerge w:val="restart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vMerge w:val="restart"/>
          </w:tcPr>
          <w:p w:rsidR="00A26C2F" w:rsidRPr="00A26C2F" w:rsidRDefault="00A26C2F" w:rsidP="00A26C2F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Распределение по группам здоровья:</w:t>
            </w:r>
          </w:p>
          <w:p w:rsidR="00A26C2F" w:rsidRPr="00A26C2F" w:rsidRDefault="00A26C2F" w:rsidP="00A26C2F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6C2F" w:rsidRPr="00A26C2F" w:rsidRDefault="00A26C2F" w:rsidP="00A26C2F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26C2F" w:rsidRPr="00A26C2F" w:rsidRDefault="00A26C2F" w:rsidP="00A26C2F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A26C2F" w:rsidRPr="00A26C2F" w:rsidRDefault="00A26C2F" w:rsidP="00A26C2F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A26C2F" w:rsidRPr="00A26C2F" w:rsidRDefault="00A26C2F" w:rsidP="00A26C2F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  <w:p w:rsidR="00A26C2F" w:rsidRPr="00A26C2F" w:rsidRDefault="00A26C2F" w:rsidP="00A26C2F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 xml:space="preserve">Пятая </w:t>
            </w:r>
          </w:p>
        </w:tc>
        <w:tc>
          <w:tcPr>
            <w:tcW w:w="155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26C2F" w:rsidRPr="00A26C2F" w:rsidTr="00F44B71">
        <w:trPr>
          <w:trHeight w:val="846"/>
        </w:trPr>
        <w:tc>
          <w:tcPr>
            <w:tcW w:w="1101" w:type="dxa"/>
            <w:vMerge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A26C2F" w:rsidRPr="00A26C2F" w:rsidRDefault="00A26C2F" w:rsidP="00A26C2F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C2F" w:rsidRPr="00A26C2F" w:rsidTr="00F44B71">
        <w:trPr>
          <w:trHeight w:val="591"/>
        </w:trPr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A26C2F" w:rsidRPr="00A26C2F" w:rsidRDefault="00A26C2F" w:rsidP="00A26C2F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Социальная характеристика семей //</w:t>
            </w:r>
          </w:p>
          <w:p w:rsidR="00A26C2F" w:rsidRPr="00A26C2F" w:rsidRDefault="00A26C2F" w:rsidP="00A26C2F">
            <w:pPr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proofErr w:type="gramStart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6C2F">
              <w:rPr>
                <w:rFonts w:ascii="Times New Roman" w:hAnsi="Times New Roman" w:cs="Times New Roman"/>
                <w:sz w:val="24"/>
                <w:szCs w:val="24"/>
              </w:rPr>
              <w:t xml:space="preserve"> полные - неполные – многодетные – опекаемые - группа риска  - льготные категории</w:t>
            </w:r>
          </w:p>
        </w:tc>
        <w:tc>
          <w:tcPr>
            <w:tcW w:w="4394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sz w:val="24"/>
                <w:szCs w:val="24"/>
              </w:rPr>
              <w:t>349 -  322 – 27  - 50 – 1 – 24 - 51</w:t>
            </w:r>
          </w:p>
        </w:tc>
      </w:tr>
    </w:tbl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6C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Система работы по сохранению и укреплению здоровья воспитанников.</w:t>
      </w: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0206"/>
      </w:tblGrid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A26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A26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Маркеры анализа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годовых показателей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Материально-техническое обеспечение и организация РППС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Обновление  спортивного  инвентаря  в групповых спортивных центрах. Поддержание в исправном состоянии спортивного оборудования на спортивной площадке (приобретено в 2019,2020 г.). Приобретено  2  спортивно-игровых комплекта  с мешками для прыжков; колцебросы (по  1  на группу);  спортивный набор «</w:t>
            </w:r>
            <w:proofErr w:type="spellStart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Твистер</w:t>
            </w:r>
            <w:proofErr w:type="spellEnd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» (по  1  на группу</w:t>
            </w:r>
            <w:proofErr w:type="gramStart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кроме первых младших). Перестановка в группах с целью расширения свободного пространства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Внедрение </w:t>
            </w:r>
            <w:proofErr w:type="spellStart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техник 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Ортопедический массаж с использованием специальных ковриков. Массаж су-</w:t>
            </w:r>
            <w:proofErr w:type="spellStart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джок</w:t>
            </w:r>
            <w:proofErr w:type="spellEnd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Гимнастика после сна. Самомассаж. Массаж стоп. Дыхательная гимнастика. Гимнастика для глаз. 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закаливания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Вода: умывание. Воздух / Солнце: проветривание помещений, прогулки на свежем воздухе, прием на улице, физкультура на свежем воздухе, воздушные ванны, дневной сон с открытой фрамугой, утренняя гимнастика, солнечные ванны. Сенсорика: хождение босиком. Обеспечение двигательного режима.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Формы работы с детьми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Беседы, малоподвижные и подвижные игры, занятия,  чтение, видео просмотры.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Формы работы с родителями 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Консультации. Фотоотчеты о работе с родителями. Буклеты и памятки.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снижению заболеваемости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над выполнением санитарно-эпидемиологического режима, гигиенических                          и закаливающих процедур. Работа по повышению медицинской грамотности воспитателей и родителей путем целенаправленного санитарного просвещения, оформления уголков здоровья в каждой группе. Помощь и педагогическая поддержка в период адаптации ребенка в условиях ОУ. Обеспечение комфортной обстановки и эмоционального благополучия воспитанников.  Воспитание у дошкольников потребности к здоровому образу жизни (обеспечение сбалансированного питания, профилактика вредных привычек). Вакцинация. Регулярные медицинские осмотры сотрудников и воспитанников. Утренний фильтр. </w:t>
            </w:r>
          </w:p>
        </w:tc>
      </w:tr>
    </w:tbl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6C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Система работы по формированию основ безопасного поведения (ОБЖ).</w:t>
      </w: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0206"/>
      </w:tblGrid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A26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A26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Маркеры анализа / направления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годовых показателей / направлений работы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Инструктажи по правилам безопасного поведения в детском саду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года. Основные направления: поведение в группе, поведение на прогулке, правила пользования столовыми приборами, правила перемещение по коридорам  и лестницам ОУ, правила использования опасных предметов (ножницы, иголки,  кисти и карандаши, клей и</w:t>
            </w:r>
            <w:proofErr w:type="gramStart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т.д.)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осознанного безопасного поведения на улице  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года. В рамках познавательного и социально-коммуникативного развития. Основы безопасного дорожного движения для пешеходов.  Основы безопасного поведения на улице, в магазине. Правила поведения с незнакомыми и малознакомыми людьми. Правила поведения с бездомными животными, в зоопарке. Как вести себя в лесу. Правила безопасного отдыха дома и на </w:t>
            </w:r>
            <w:proofErr w:type="spellStart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пироде</w:t>
            </w:r>
            <w:proofErr w:type="spellEnd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осознанного безопасного поведения в быту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года. В рамках познавательного и социально-коммуникативного развития. Основы электробезопасности или правила пользования бытовыми электроприборами. Опасные  бытовые предметы. Бытовые химические вещества  и лекарства. Окна, двери, лестницы: как вести себя безопасно и правильно. 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основ безопасного поведения при ЧС.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года. В рамках познавательного и социально-коммуникативного развития. Основы пожарной безопасности и правила эвакуации. Порядок действий в чрезвычайных ситуациях. Порядок действий при наводнении. 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года. В рамках познавательного и социально-коммуникативного развития.  Порядок действий при обнаружении незнакомых или чужих предметов: игрушки-ловушки, взрывчатки – </w:t>
            </w:r>
            <w:proofErr w:type="spellStart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бомбочки</w:t>
            </w:r>
            <w:proofErr w:type="spellEnd"/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т.д.  Воспитание толерантности и доброжелательности в отношении окружающих (сверстников и взрослых). Ценность доброты.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Профилактика жестокого обращения в отношении несовершеннолетних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Права ребенка. Службы помощи и поддержки детей: кому можно рассказать…». Консультации ля родителей. Организация психолого-педагогической помощи с использованием официального сайта ОУ.</w:t>
            </w:r>
          </w:p>
        </w:tc>
      </w:tr>
      <w:tr w:rsidR="00A26C2F" w:rsidRPr="00A26C2F" w:rsidTr="00F44B71">
        <w:tc>
          <w:tcPr>
            <w:tcW w:w="1101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iCs/>
                <w:sz w:val="24"/>
                <w:szCs w:val="24"/>
              </w:rPr>
              <w:t>Формы работы</w:t>
            </w:r>
          </w:p>
        </w:tc>
        <w:tc>
          <w:tcPr>
            <w:tcW w:w="10206" w:type="dxa"/>
          </w:tcPr>
          <w:p w:rsidR="00A26C2F" w:rsidRPr="00A26C2F" w:rsidRDefault="00A26C2F" w:rsidP="00A26C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Занятия, игры, беседы, литературные чтения, викторины, оформление информационных уголков /  стендов, просмотр </w:t>
            </w:r>
            <w:proofErr w:type="gramStart"/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/ф, встречи детей и родителей со старшей медицинской сестрой. </w:t>
            </w:r>
          </w:p>
        </w:tc>
      </w:tr>
    </w:tbl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6C2F" w:rsidRPr="00A26C2F" w:rsidRDefault="00A26C2F" w:rsidP="00A26C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6C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освоения ООП   МБДОУ «Детский сад №101.»  по результатам педагогического мониторинга.</w:t>
      </w:r>
    </w:p>
    <w:p w:rsidR="00A26C2F" w:rsidRPr="00A26C2F" w:rsidRDefault="00A26C2F" w:rsidP="00A26C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15417" w:type="dxa"/>
        <w:tblLook w:val="04A0" w:firstRow="1" w:lastRow="0" w:firstColumn="1" w:lastColumn="0" w:noHBand="0" w:noVBand="1"/>
      </w:tblPr>
      <w:tblGrid>
        <w:gridCol w:w="2802"/>
        <w:gridCol w:w="2976"/>
        <w:gridCol w:w="4962"/>
        <w:gridCol w:w="4677"/>
      </w:tblGrid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обрасти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Сформировано  на начало  уч. года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Сформировано  </w:t>
            </w:r>
            <w:proofErr w:type="gramStart"/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уч. года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54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47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79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79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86</w:t>
            </w:r>
          </w:p>
        </w:tc>
      </w:tr>
      <w:tr w:rsidR="00A26C2F" w:rsidRPr="00A26C2F" w:rsidTr="00F44B71">
        <w:tc>
          <w:tcPr>
            <w:tcW w:w="5778" w:type="dxa"/>
            <w:gridSpan w:val="2"/>
            <w:shd w:val="clear" w:color="auto" w:fill="FFFF00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Среднее</w:t>
            </w:r>
          </w:p>
        </w:tc>
        <w:tc>
          <w:tcPr>
            <w:tcW w:w="4962" w:type="dxa"/>
            <w:shd w:val="clear" w:color="auto" w:fill="FFFF00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31 (10%)</w:t>
            </w:r>
          </w:p>
        </w:tc>
        <w:tc>
          <w:tcPr>
            <w:tcW w:w="4677" w:type="dxa"/>
            <w:shd w:val="clear" w:color="auto" w:fill="FFFF00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69  (22%)</w:t>
            </w:r>
          </w:p>
        </w:tc>
      </w:tr>
      <w:tr w:rsidR="00A26C2F" w:rsidRPr="00A26C2F" w:rsidTr="00F44B71">
        <w:trPr>
          <w:trHeight w:val="303"/>
        </w:trPr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обрасти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 сформировано на н. уч. года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Частично сформировано  на </w:t>
            </w:r>
            <w:proofErr w:type="gramStart"/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 уч</w:t>
            </w:r>
            <w:proofErr w:type="gramEnd"/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года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150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170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145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165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133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160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139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157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163 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148</w:t>
            </w:r>
          </w:p>
        </w:tc>
      </w:tr>
      <w:tr w:rsidR="00A26C2F" w:rsidRPr="00A26C2F" w:rsidTr="00F44B71">
        <w:tc>
          <w:tcPr>
            <w:tcW w:w="5778" w:type="dxa"/>
            <w:gridSpan w:val="2"/>
            <w:shd w:val="clear" w:color="auto" w:fill="FFFF00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Среднее</w:t>
            </w:r>
          </w:p>
        </w:tc>
        <w:tc>
          <w:tcPr>
            <w:tcW w:w="4962" w:type="dxa"/>
            <w:shd w:val="clear" w:color="auto" w:fill="FFFF00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146  (47%)</w:t>
            </w:r>
          </w:p>
        </w:tc>
        <w:tc>
          <w:tcPr>
            <w:tcW w:w="4677" w:type="dxa"/>
            <w:shd w:val="clear" w:color="auto" w:fill="FFFF00"/>
          </w:tcPr>
          <w:p w:rsidR="00A26C2F" w:rsidRPr="00A26C2F" w:rsidRDefault="00A26C2F" w:rsidP="00A26C2F">
            <w:pPr>
              <w:tabs>
                <w:tab w:val="center" w:pos="2230"/>
                <w:tab w:val="left" w:pos="298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ab/>
              <w:t>160</w:t>
            </w:r>
            <w:r w:rsidRPr="00A26C2F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ab/>
              <w:t xml:space="preserve">  (52%)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обрасти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 сформировано на н. уч. года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Частично сформировано  на </w:t>
            </w:r>
            <w:proofErr w:type="gramStart"/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 уч</w:t>
            </w:r>
            <w:proofErr w:type="gramEnd"/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года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132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86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139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98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145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71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130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74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119 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76</w:t>
            </w:r>
          </w:p>
        </w:tc>
      </w:tr>
      <w:tr w:rsidR="00A26C2F" w:rsidRPr="00A26C2F" w:rsidTr="00F44B71">
        <w:tc>
          <w:tcPr>
            <w:tcW w:w="5778" w:type="dxa"/>
            <w:gridSpan w:val="2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962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133  (43 %)</w:t>
            </w:r>
          </w:p>
        </w:tc>
        <w:tc>
          <w:tcPr>
            <w:tcW w:w="4677" w:type="dxa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F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81  (26%)</w:t>
            </w:r>
          </w:p>
        </w:tc>
      </w:tr>
      <w:tr w:rsidR="00A26C2F" w:rsidRPr="00A26C2F" w:rsidTr="00F44B71">
        <w:tc>
          <w:tcPr>
            <w:tcW w:w="2802" w:type="dxa"/>
          </w:tcPr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для углубленного изучения </w:t>
            </w:r>
          </w:p>
          <w:p w:rsidR="00A26C2F" w:rsidRPr="00A26C2F" w:rsidRDefault="00A26C2F" w:rsidP="00A26C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2021-2022 уч. году</w:t>
            </w:r>
          </w:p>
        </w:tc>
        <w:tc>
          <w:tcPr>
            <w:tcW w:w="12615" w:type="dxa"/>
            <w:gridSpan w:val="3"/>
          </w:tcPr>
          <w:p w:rsidR="00A26C2F" w:rsidRPr="00A26C2F" w:rsidRDefault="00A26C2F" w:rsidP="00A26C2F">
            <w:pPr>
              <w:jc w:val="both"/>
              <w:rPr>
                <w:rFonts w:ascii="Calibri" w:hAnsi="Calibri" w:cs="Times New Roman"/>
                <w:color w:val="FF0000"/>
                <w:kern w:val="24"/>
              </w:rPr>
            </w:pPr>
            <w:r w:rsidRPr="00A26C2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 и творческой активности. Формирование представлений об  Отечестве и многообразии народов, традициях, о планете. Развитие эмоционального восприятия, отзывчивости Развитие связной  речи. Звуковая  и  интонационная  культура. Ценностно-смысловое восприятие произведений  искусства. Становление эстетического отношения к окружающему миру. Становление ценностей ЗОЖ. Овладение  элементарными  нормами и правилами.</w:t>
            </w:r>
          </w:p>
        </w:tc>
      </w:tr>
    </w:tbl>
    <w:p w:rsidR="00A26C2F" w:rsidRPr="00A26C2F" w:rsidRDefault="00A26C2F" w:rsidP="00A2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2F" w:rsidRPr="00A26C2F" w:rsidRDefault="00A26C2F" w:rsidP="00A2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ОУ в мероприятиях для участников образовательных отношений.</w:t>
      </w: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формирование  имиджа ОУ.</w:t>
      </w:r>
    </w:p>
    <w:tbl>
      <w:tblPr>
        <w:tblStyle w:val="71"/>
        <w:tblW w:w="15418" w:type="dxa"/>
        <w:tblLook w:val="04A0" w:firstRow="1" w:lastRow="0" w:firstColumn="1" w:lastColumn="0" w:noHBand="0" w:noVBand="1"/>
      </w:tblPr>
      <w:tblGrid>
        <w:gridCol w:w="2235"/>
        <w:gridCol w:w="9072"/>
        <w:gridCol w:w="4111"/>
      </w:tblGrid>
      <w:tr w:rsidR="00A26C2F" w:rsidRPr="00A26C2F" w:rsidTr="00F44B71">
        <w:tc>
          <w:tcPr>
            <w:tcW w:w="2235" w:type="dxa"/>
          </w:tcPr>
          <w:p w:rsidR="00A26C2F" w:rsidRPr="00A26C2F" w:rsidRDefault="00A26C2F" w:rsidP="00A26C2F">
            <w:pPr>
              <w:jc w:val="both"/>
              <w:rPr>
                <w:b/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Дата</w:t>
            </w:r>
          </w:p>
          <w:p w:rsidR="00A26C2F" w:rsidRPr="00A26C2F" w:rsidRDefault="00A26C2F" w:rsidP="00A26C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26C2F" w:rsidRPr="00A26C2F" w:rsidRDefault="00A26C2F" w:rsidP="00A26C2F">
            <w:pPr>
              <w:jc w:val="both"/>
              <w:rPr>
                <w:b/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A26C2F" w:rsidRPr="00A26C2F" w:rsidRDefault="00A26C2F" w:rsidP="00A26C2F">
            <w:pPr>
              <w:jc w:val="both"/>
              <w:rPr>
                <w:b/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Результат</w:t>
            </w:r>
          </w:p>
        </w:tc>
      </w:tr>
      <w:tr w:rsidR="00A26C2F" w:rsidRPr="00A26C2F" w:rsidTr="00F44B71">
        <w:trPr>
          <w:trHeight w:val="492"/>
        </w:trPr>
        <w:tc>
          <w:tcPr>
            <w:tcW w:w="2235" w:type="dxa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Сентябрь 2020</w:t>
            </w:r>
          </w:p>
        </w:tc>
        <w:tc>
          <w:tcPr>
            <w:tcW w:w="9072" w:type="dxa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«Хоровод дружбы».</w:t>
            </w:r>
            <w:r w:rsidRPr="00A26C2F">
              <w:rPr>
                <w:sz w:val="24"/>
                <w:szCs w:val="24"/>
              </w:rPr>
              <w:t xml:space="preserve"> Онлайн конкурс -  выставка изделий ручной работы декоративно-прикладного творчества «Мастеровая слобода»</w:t>
            </w:r>
          </w:p>
        </w:tc>
        <w:tc>
          <w:tcPr>
            <w:tcW w:w="4111" w:type="dxa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 xml:space="preserve">Диплом </w:t>
            </w:r>
            <w:r w:rsidRPr="00A26C2F">
              <w:rPr>
                <w:sz w:val="24"/>
                <w:szCs w:val="24"/>
                <w:lang w:val="en-US"/>
              </w:rPr>
              <w:t>II</w:t>
            </w:r>
            <w:r w:rsidRPr="00A26C2F">
              <w:rPr>
                <w:sz w:val="24"/>
                <w:szCs w:val="24"/>
              </w:rPr>
              <w:t xml:space="preserve"> место.</w:t>
            </w:r>
          </w:p>
        </w:tc>
      </w:tr>
      <w:tr w:rsidR="00A26C2F" w:rsidRPr="00A26C2F" w:rsidTr="00F44B71">
        <w:tc>
          <w:tcPr>
            <w:tcW w:w="2235" w:type="dxa"/>
            <w:vMerge w:val="restart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Март 2021</w:t>
            </w:r>
          </w:p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«Масленичный поезд».</w:t>
            </w:r>
            <w:r w:rsidRPr="00A26C2F">
              <w:rPr>
                <w:sz w:val="24"/>
                <w:szCs w:val="24"/>
              </w:rPr>
              <w:t xml:space="preserve"> Муниципальное праздничное театрализованное шествие.</w:t>
            </w:r>
          </w:p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Диплом участника</w:t>
            </w:r>
          </w:p>
        </w:tc>
      </w:tr>
      <w:tr w:rsidR="00A26C2F" w:rsidRPr="00A26C2F" w:rsidTr="00F44B71">
        <w:tc>
          <w:tcPr>
            <w:tcW w:w="2235" w:type="dxa"/>
            <w:vMerge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«Блинный фестиваль».</w:t>
            </w:r>
            <w:r w:rsidRPr="00A26C2F">
              <w:rPr>
                <w:sz w:val="24"/>
                <w:szCs w:val="24"/>
              </w:rPr>
              <w:t xml:space="preserve"> Муниципальное мероприятие в рамках празднования Масленицы – 2021 г.</w:t>
            </w:r>
          </w:p>
        </w:tc>
        <w:tc>
          <w:tcPr>
            <w:tcW w:w="4111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Участие</w:t>
            </w:r>
          </w:p>
        </w:tc>
      </w:tr>
      <w:tr w:rsidR="00A26C2F" w:rsidRPr="00A26C2F" w:rsidTr="00F44B71">
        <w:tc>
          <w:tcPr>
            <w:tcW w:w="2235" w:type="dxa"/>
            <w:vMerge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«Масленица на конусе»</w:t>
            </w:r>
            <w:proofErr w:type="gramStart"/>
            <w:r w:rsidRPr="00A26C2F">
              <w:rPr>
                <w:b/>
                <w:sz w:val="24"/>
                <w:szCs w:val="24"/>
              </w:rPr>
              <w:t>.</w:t>
            </w:r>
            <w:proofErr w:type="gramEnd"/>
            <w:r w:rsidRPr="00A26C2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26C2F">
              <w:rPr>
                <w:sz w:val="24"/>
                <w:szCs w:val="24"/>
              </w:rPr>
              <w:t>м</w:t>
            </w:r>
            <w:proofErr w:type="gramEnd"/>
            <w:r w:rsidRPr="00A26C2F">
              <w:rPr>
                <w:sz w:val="24"/>
                <w:szCs w:val="24"/>
              </w:rPr>
              <w:t xml:space="preserve">униципальный конкурс декоративно-прикладного творчества </w:t>
            </w:r>
          </w:p>
        </w:tc>
        <w:tc>
          <w:tcPr>
            <w:tcW w:w="4111" w:type="dxa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 xml:space="preserve">Диплом </w:t>
            </w:r>
            <w:r w:rsidRPr="00A26C2F">
              <w:rPr>
                <w:sz w:val="24"/>
                <w:szCs w:val="24"/>
                <w:lang w:val="en-US"/>
              </w:rPr>
              <w:t>I</w:t>
            </w:r>
            <w:r w:rsidRPr="00A26C2F">
              <w:rPr>
                <w:sz w:val="24"/>
                <w:szCs w:val="24"/>
              </w:rPr>
              <w:t xml:space="preserve"> место</w:t>
            </w:r>
          </w:p>
        </w:tc>
      </w:tr>
      <w:tr w:rsidR="00A26C2F" w:rsidRPr="00A26C2F" w:rsidTr="00F44B71">
        <w:tc>
          <w:tcPr>
            <w:tcW w:w="2235" w:type="dxa"/>
            <w:vMerge w:val="restart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Апрель  2021</w:t>
            </w:r>
          </w:p>
        </w:tc>
        <w:tc>
          <w:tcPr>
            <w:tcW w:w="9072" w:type="dxa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 xml:space="preserve">«Чистый город» </w:t>
            </w:r>
            <w:r w:rsidRPr="00A26C2F">
              <w:rPr>
                <w:sz w:val="24"/>
                <w:szCs w:val="24"/>
              </w:rPr>
              <w:t>муниципальная экологическая акция в рамках  «Дня единых действий»</w:t>
            </w:r>
          </w:p>
        </w:tc>
        <w:tc>
          <w:tcPr>
            <w:tcW w:w="4111" w:type="dxa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Фото</w:t>
            </w:r>
          </w:p>
        </w:tc>
      </w:tr>
      <w:tr w:rsidR="00A26C2F" w:rsidRPr="00A26C2F" w:rsidTr="00F44B71">
        <w:tc>
          <w:tcPr>
            <w:tcW w:w="2235" w:type="dxa"/>
            <w:vMerge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 xml:space="preserve">Страна чудес. </w:t>
            </w:r>
            <w:r w:rsidRPr="00A26C2F">
              <w:rPr>
                <w:sz w:val="24"/>
                <w:szCs w:val="24"/>
              </w:rPr>
              <w:t>Муниципальный фестиваль детского творчества</w:t>
            </w:r>
          </w:p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 xml:space="preserve">Диплом Победитель </w:t>
            </w:r>
            <w:r w:rsidRPr="00A26C2F">
              <w:rPr>
                <w:sz w:val="24"/>
                <w:szCs w:val="24"/>
                <w:lang w:val="en-US"/>
              </w:rPr>
              <w:t>II</w:t>
            </w:r>
            <w:r w:rsidRPr="00A26C2F">
              <w:rPr>
                <w:sz w:val="24"/>
                <w:szCs w:val="24"/>
              </w:rPr>
              <w:t xml:space="preserve"> место</w:t>
            </w:r>
          </w:p>
        </w:tc>
      </w:tr>
    </w:tbl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Мероприятия, направленные на повышение профессиональной компетентности педагогов ОУ и трансляцию педагогического опыта. </w:t>
      </w:r>
    </w:p>
    <w:tbl>
      <w:tblPr>
        <w:tblStyle w:val="1110"/>
        <w:tblW w:w="15417" w:type="dxa"/>
        <w:tblLook w:val="04A0" w:firstRow="1" w:lastRow="0" w:firstColumn="1" w:lastColumn="0" w:noHBand="0" w:noVBand="1"/>
      </w:tblPr>
      <w:tblGrid>
        <w:gridCol w:w="2235"/>
        <w:gridCol w:w="9072"/>
        <w:gridCol w:w="4110"/>
      </w:tblGrid>
      <w:tr w:rsidR="00A26C2F" w:rsidRPr="00A26C2F" w:rsidTr="00F44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b/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Дата</w:t>
            </w:r>
          </w:p>
          <w:p w:rsidR="00A26C2F" w:rsidRPr="00A26C2F" w:rsidRDefault="00A26C2F" w:rsidP="00A26C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b/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b/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Результат</w:t>
            </w:r>
          </w:p>
        </w:tc>
      </w:tr>
      <w:tr w:rsidR="00A26C2F" w:rsidRPr="00A26C2F" w:rsidTr="00F44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Июнь 2020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b/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Большой  онлайн  фестиваль  дошкольного  образования. Дошкольный марафон.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rPr>
                <w:b/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 xml:space="preserve">Диплом </w:t>
            </w:r>
            <w:r w:rsidRPr="00A26C2F">
              <w:rPr>
                <w:sz w:val="24"/>
                <w:szCs w:val="24"/>
                <w:lang w:val="en-US"/>
              </w:rPr>
              <w:t>III</w:t>
            </w:r>
            <w:r w:rsidRPr="00A26C2F">
              <w:rPr>
                <w:sz w:val="24"/>
                <w:szCs w:val="24"/>
              </w:rPr>
              <w:t xml:space="preserve"> ст., </w:t>
            </w:r>
            <w:r w:rsidRPr="00A26C2F">
              <w:rPr>
                <w:sz w:val="24"/>
                <w:szCs w:val="24"/>
                <w:lang w:val="en-US"/>
              </w:rPr>
              <w:t>II</w:t>
            </w:r>
            <w:r w:rsidRPr="00A26C2F">
              <w:rPr>
                <w:sz w:val="24"/>
                <w:szCs w:val="24"/>
              </w:rPr>
              <w:t xml:space="preserve"> ст.,  </w:t>
            </w:r>
            <w:r w:rsidRPr="00A26C2F">
              <w:rPr>
                <w:sz w:val="24"/>
                <w:szCs w:val="24"/>
                <w:lang w:val="en-US"/>
              </w:rPr>
              <w:t>I</w:t>
            </w:r>
            <w:r w:rsidRPr="00A26C2F">
              <w:rPr>
                <w:sz w:val="24"/>
                <w:szCs w:val="24"/>
              </w:rPr>
              <w:t xml:space="preserve"> ст. (3 шт.)</w:t>
            </w:r>
          </w:p>
        </w:tc>
      </w:tr>
      <w:tr w:rsidR="00A26C2F" w:rsidRPr="00A26C2F" w:rsidTr="00F44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Октябрь 2020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«</w:t>
            </w:r>
            <w:proofErr w:type="spellStart"/>
            <w:r w:rsidRPr="00A26C2F">
              <w:rPr>
                <w:b/>
                <w:sz w:val="24"/>
                <w:szCs w:val="24"/>
              </w:rPr>
              <w:t>Векториада</w:t>
            </w:r>
            <w:proofErr w:type="spellEnd"/>
            <w:r w:rsidRPr="00A26C2F">
              <w:rPr>
                <w:b/>
                <w:sz w:val="24"/>
                <w:szCs w:val="24"/>
              </w:rPr>
              <w:t xml:space="preserve"> – 2020».</w:t>
            </w:r>
            <w:r w:rsidRPr="00A26C2F">
              <w:rPr>
                <w:sz w:val="24"/>
                <w:szCs w:val="24"/>
              </w:rPr>
              <w:t xml:space="preserve"> </w:t>
            </w:r>
          </w:p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 xml:space="preserve">Всероссийский дистанционный заочный конкурс.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 xml:space="preserve">Диплом </w:t>
            </w:r>
            <w:r w:rsidRPr="00A26C2F">
              <w:rPr>
                <w:sz w:val="24"/>
                <w:szCs w:val="24"/>
                <w:lang w:val="en-US"/>
              </w:rPr>
              <w:t>I</w:t>
            </w:r>
            <w:r w:rsidRPr="00A26C2F">
              <w:rPr>
                <w:sz w:val="24"/>
                <w:szCs w:val="24"/>
              </w:rPr>
              <w:t xml:space="preserve"> место</w:t>
            </w:r>
          </w:p>
        </w:tc>
      </w:tr>
      <w:tr w:rsidR="00A26C2F" w:rsidRPr="00A26C2F" w:rsidTr="00F44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Ноябрь 2020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«Открытие – 2020».</w:t>
            </w:r>
            <w:r w:rsidRPr="00A26C2F">
              <w:rPr>
                <w:sz w:val="24"/>
                <w:szCs w:val="24"/>
              </w:rPr>
              <w:t xml:space="preserve"> </w:t>
            </w:r>
          </w:p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Всероссийский Фестиваль педагогических идей и профессионального мастерства.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Диплом Победителя (4 шт.)</w:t>
            </w:r>
          </w:p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</w:tr>
      <w:tr w:rsidR="00A26C2F" w:rsidRPr="00A26C2F" w:rsidTr="00F44B7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Март  2021</w:t>
            </w:r>
          </w:p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 xml:space="preserve">Семинар в рамках проекта «Обучение детей в возрасте 4-6 лет ключевым правилам безопасного поведения в сети «Интернет».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Поучено 2  комплекта игры «</w:t>
            </w:r>
            <w:proofErr w:type="spellStart"/>
            <w:r w:rsidRPr="00A26C2F">
              <w:rPr>
                <w:sz w:val="24"/>
                <w:szCs w:val="24"/>
              </w:rPr>
              <w:t>Кибердруг</w:t>
            </w:r>
            <w:proofErr w:type="spellEnd"/>
            <w:r w:rsidRPr="00A26C2F">
              <w:rPr>
                <w:sz w:val="24"/>
                <w:szCs w:val="24"/>
              </w:rPr>
              <w:t>»</w:t>
            </w:r>
          </w:p>
        </w:tc>
      </w:tr>
      <w:tr w:rsidR="00A26C2F" w:rsidRPr="00A26C2F" w:rsidTr="00F44B7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C2F" w:rsidRPr="00A26C2F" w:rsidRDefault="00A26C2F" w:rsidP="00A26C2F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Лучшие педагогические практики.</w:t>
            </w:r>
            <w:r w:rsidRPr="00A26C2F">
              <w:rPr>
                <w:sz w:val="24"/>
                <w:szCs w:val="24"/>
              </w:rPr>
              <w:t xml:space="preserve"> </w:t>
            </w:r>
          </w:p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Муниципальный конкурс профессионального мастерства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Диплом участника</w:t>
            </w:r>
          </w:p>
        </w:tc>
      </w:tr>
      <w:tr w:rsidR="00A26C2F" w:rsidRPr="00A26C2F" w:rsidTr="00F44B7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rPr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«Сердце отдаю детям».</w:t>
            </w:r>
            <w:r w:rsidRPr="00A26C2F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A26C2F">
              <w:rPr>
                <w:sz w:val="24"/>
                <w:szCs w:val="24"/>
                <w:lang w:val="en-US"/>
              </w:rPr>
              <w:t>IV</w:t>
            </w:r>
            <w:r w:rsidRPr="00A26C2F">
              <w:rPr>
                <w:sz w:val="24"/>
                <w:szCs w:val="24"/>
              </w:rPr>
              <w:t xml:space="preserve"> Всероссийский конкурс профессионального мастерства.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 xml:space="preserve">Диплом </w:t>
            </w:r>
            <w:r w:rsidRPr="00A26C2F">
              <w:rPr>
                <w:sz w:val="24"/>
                <w:szCs w:val="24"/>
                <w:lang w:val="en-US"/>
              </w:rPr>
              <w:t>I</w:t>
            </w:r>
            <w:r w:rsidRPr="00A26C2F">
              <w:rPr>
                <w:sz w:val="24"/>
                <w:szCs w:val="24"/>
              </w:rPr>
              <w:t xml:space="preserve"> степени</w:t>
            </w:r>
          </w:p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 xml:space="preserve">Диплом </w:t>
            </w:r>
            <w:r w:rsidRPr="00A26C2F">
              <w:rPr>
                <w:sz w:val="24"/>
                <w:szCs w:val="24"/>
                <w:lang w:val="en-US"/>
              </w:rPr>
              <w:t>I</w:t>
            </w:r>
            <w:r w:rsidRPr="00A26C2F">
              <w:rPr>
                <w:sz w:val="24"/>
                <w:szCs w:val="24"/>
              </w:rPr>
              <w:t xml:space="preserve"> степени</w:t>
            </w:r>
          </w:p>
        </w:tc>
      </w:tr>
      <w:tr w:rsidR="00A26C2F" w:rsidRPr="00A26C2F" w:rsidTr="00F44B7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b/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«</w:t>
            </w:r>
            <w:proofErr w:type="spellStart"/>
            <w:r w:rsidRPr="00A26C2F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A26C2F">
              <w:rPr>
                <w:b/>
                <w:sz w:val="24"/>
                <w:szCs w:val="24"/>
              </w:rPr>
              <w:t xml:space="preserve"> технологии в дошкольном образовании»</w:t>
            </w:r>
          </w:p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Дистанционный конкурс для педагогов.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 xml:space="preserve">Диплом </w:t>
            </w:r>
            <w:r w:rsidRPr="00A26C2F">
              <w:rPr>
                <w:sz w:val="24"/>
                <w:szCs w:val="24"/>
                <w:lang w:val="en-US"/>
              </w:rPr>
              <w:t>I</w:t>
            </w:r>
            <w:r w:rsidRPr="00A26C2F">
              <w:rPr>
                <w:sz w:val="24"/>
                <w:szCs w:val="24"/>
              </w:rPr>
              <w:t xml:space="preserve"> место</w:t>
            </w:r>
          </w:p>
        </w:tc>
      </w:tr>
      <w:tr w:rsidR="00A26C2F" w:rsidRPr="00A26C2F" w:rsidTr="00F44B7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«</w:t>
            </w:r>
            <w:r w:rsidRPr="00A26C2F">
              <w:rPr>
                <w:b/>
                <w:sz w:val="24"/>
                <w:szCs w:val="24"/>
              </w:rPr>
              <w:t>Воспитание и обучение детей младшего возраста»</w:t>
            </w:r>
            <w:r w:rsidRPr="00A26C2F">
              <w:rPr>
                <w:sz w:val="24"/>
                <w:szCs w:val="24"/>
              </w:rPr>
              <w:t xml:space="preserve"> Дистанционная международная конференция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Сертификат участника</w:t>
            </w:r>
          </w:p>
        </w:tc>
      </w:tr>
      <w:tr w:rsidR="00A26C2F" w:rsidRPr="00A26C2F" w:rsidTr="00F44B71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 xml:space="preserve">«Основные принципы национальной системы профессионального роста педагогических работников». </w:t>
            </w:r>
            <w:r w:rsidRPr="00A26C2F">
              <w:rPr>
                <w:sz w:val="24"/>
                <w:szCs w:val="24"/>
              </w:rPr>
              <w:t xml:space="preserve">Международная профессиональная олимпиада для работников ОО и студентов педагогических специальностей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 xml:space="preserve">Диплом </w:t>
            </w:r>
            <w:r w:rsidRPr="00A26C2F">
              <w:rPr>
                <w:sz w:val="24"/>
                <w:szCs w:val="24"/>
                <w:lang w:val="en-US"/>
              </w:rPr>
              <w:t>I</w:t>
            </w:r>
            <w:r w:rsidRPr="00A26C2F">
              <w:rPr>
                <w:sz w:val="24"/>
                <w:szCs w:val="24"/>
              </w:rPr>
              <w:t xml:space="preserve"> степени (2 шт.)</w:t>
            </w:r>
          </w:p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</w:p>
        </w:tc>
      </w:tr>
      <w:tr w:rsidR="00A26C2F" w:rsidRPr="00A26C2F" w:rsidTr="00F44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>Апрель 2021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b/>
                <w:sz w:val="24"/>
                <w:szCs w:val="24"/>
              </w:rPr>
            </w:pPr>
            <w:r w:rsidRPr="00A26C2F">
              <w:rPr>
                <w:b/>
                <w:sz w:val="24"/>
                <w:szCs w:val="24"/>
              </w:rPr>
              <w:t>Муниципальный конкурс  по созданию и развитию сайтов и (или) страниц сайтов педагогических работников в сети «интернет»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A26C2F" w:rsidRDefault="00A26C2F" w:rsidP="00A26C2F">
            <w:pPr>
              <w:jc w:val="both"/>
              <w:rPr>
                <w:sz w:val="24"/>
                <w:szCs w:val="24"/>
              </w:rPr>
            </w:pPr>
            <w:r w:rsidRPr="00A26C2F">
              <w:rPr>
                <w:sz w:val="24"/>
                <w:szCs w:val="24"/>
              </w:rPr>
              <w:t xml:space="preserve">Грамота участника </w:t>
            </w:r>
          </w:p>
        </w:tc>
      </w:tr>
    </w:tbl>
    <w:p w:rsidR="00A26C2F" w:rsidRPr="00A26C2F" w:rsidRDefault="00A26C2F" w:rsidP="00A26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развитие и поддержку одаренных  воспитанников</w:t>
      </w:r>
    </w:p>
    <w:tbl>
      <w:tblPr>
        <w:tblStyle w:val="81"/>
        <w:tblW w:w="15417" w:type="dxa"/>
        <w:tblLook w:val="04A0" w:firstRow="1" w:lastRow="0" w:firstColumn="1" w:lastColumn="0" w:noHBand="0" w:noVBand="1"/>
      </w:tblPr>
      <w:tblGrid>
        <w:gridCol w:w="2235"/>
        <w:gridCol w:w="9072"/>
        <w:gridCol w:w="4110"/>
      </w:tblGrid>
      <w:tr w:rsidR="00A26C2F" w:rsidRPr="00A26C2F" w:rsidTr="00F44B71">
        <w:tc>
          <w:tcPr>
            <w:tcW w:w="2235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Мероприятие</w:t>
            </w:r>
          </w:p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26C2F" w:rsidRPr="00A26C2F" w:rsidTr="00F44B71">
        <w:tc>
          <w:tcPr>
            <w:tcW w:w="2235" w:type="dxa"/>
            <w:vMerge w:val="restart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«Эко – </w:t>
            </w:r>
            <w:proofErr w:type="gramStart"/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арт</w:t>
            </w:r>
            <w:proofErr w:type="gramEnd"/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».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A26C2F">
              <w:rPr>
                <w:rFonts w:ascii="Times New Roman" w:eastAsia="Calibri" w:hAnsi="Times New Roman"/>
                <w:sz w:val="24"/>
                <w:szCs w:val="24"/>
              </w:rPr>
              <w:t>Экологический</w:t>
            </w:r>
            <w:proofErr w:type="gramEnd"/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онлайн-конкурс в рамках Всемирной акции «Очистим планету от мусора»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Диплом за оригинальную совместную работу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«Тигриный день». 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природоохранительный фестиваль 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Грамота участника (3</w:t>
            </w:r>
            <w:proofErr w:type="gramStart"/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  <w:proofErr w:type="gramEnd"/>
          </w:p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«Город в объективе»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>. Муниципальный конкурс медиа творчества, посвященный 154-й годовщине  со дня основания г. Уссурийска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 w:rsidRPr="00A26C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 степени (2)</w:t>
            </w:r>
          </w:p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 w:rsidRPr="00A26C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степени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«Книга своими  руками»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. Муниципальный творческий конкурс 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Грамота участника (2)</w:t>
            </w:r>
          </w:p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C2F" w:rsidRPr="00A26C2F" w:rsidTr="00F44B71">
        <w:tc>
          <w:tcPr>
            <w:tcW w:w="2235" w:type="dxa"/>
            <w:vMerge w:val="restart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«Горизонты Приморья»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. Муниципальный онлайн конкурс детского и юношеского творчества 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Дипломант   и Лауреат </w:t>
            </w:r>
            <w:r w:rsidRPr="00A26C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степени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«Осенний бал красок моей Родины». </w:t>
            </w:r>
            <w:r w:rsidRPr="00A26C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XII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Всероссийский конкурс для детей и молодежи «Достижения юных»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Диплом Победителя (</w:t>
            </w:r>
            <w:r w:rsidRPr="00A26C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место)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«Новогодний город» </w:t>
            </w:r>
          </w:p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Муниципальный конкурс рисунков (Дума УГО)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Участие </w:t>
            </w:r>
          </w:p>
        </w:tc>
      </w:tr>
      <w:tr w:rsidR="00A26C2F" w:rsidRPr="00A26C2F" w:rsidTr="00F44B71">
        <w:tc>
          <w:tcPr>
            <w:tcW w:w="2235" w:type="dxa"/>
            <w:vMerge w:val="restart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Ноябрь  2020</w:t>
            </w: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«Зимняя мозаика». 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Дистанционный муниципальный конкурс детского творчества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Диплом Победителя </w:t>
            </w:r>
            <w:r w:rsidRPr="00A26C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м.</w:t>
            </w:r>
          </w:p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Диплом Победителя </w:t>
            </w:r>
            <w:r w:rsidRPr="00A26C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м.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«Будь добр!»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>. Региональный конкурс плакатов.</w:t>
            </w:r>
          </w:p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26C2F" w:rsidRPr="00A26C2F" w:rsidTr="00F44B71">
        <w:tc>
          <w:tcPr>
            <w:tcW w:w="2235" w:type="dxa"/>
            <w:vMerge w:val="restart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Новогодняя игрушка» 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Муниципальный дистанционный конкурс декоративно-прикладного творчества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Дипломант </w:t>
            </w:r>
            <w:r w:rsidRPr="00A26C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степени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«Новогодняя ёлка»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Муниципальный дистанционный конкурс творческих работ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Диплом Победителя (5)</w:t>
            </w:r>
          </w:p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C2F" w:rsidRPr="00A26C2F" w:rsidTr="00F44B71">
        <w:tc>
          <w:tcPr>
            <w:tcW w:w="2235" w:type="dxa"/>
            <w:vMerge w:val="restart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Март  2021</w:t>
            </w:r>
          </w:p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Безопасный интернет» 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Проект «Обучение детей в возрасте 4-6 лет ключевым правилам безопасного поведения в сети «Интернет» 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Получено 2 набора игры «</w:t>
            </w:r>
            <w:proofErr w:type="spellStart"/>
            <w:r w:rsidRPr="00A26C2F">
              <w:rPr>
                <w:rFonts w:ascii="Times New Roman" w:eastAsia="Calibri" w:hAnsi="Times New Roman"/>
                <w:sz w:val="24"/>
                <w:szCs w:val="24"/>
              </w:rPr>
              <w:t>Кибердруг</w:t>
            </w:r>
            <w:proofErr w:type="spellEnd"/>
            <w:r w:rsidRPr="00A26C2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Колокола мужества» 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Открытый общегородской конкурс чтецов</w:t>
            </w:r>
          </w:p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Диплом Лауреата </w:t>
            </w:r>
            <w:r w:rsidRPr="00A26C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степени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«Обитатели воды»  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рисунков. Региональный этап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Итоги регионального этапа Диплом </w:t>
            </w:r>
            <w:r w:rsidRPr="00A26C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место 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«Здоровье планеты в твоих руках»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 Муниципальный  конкурс творческих работ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Грамота участника </w:t>
            </w:r>
          </w:p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Весна-красна</w:t>
            </w:r>
            <w:proofErr w:type="gramEnd"/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 Муниципальный онлайн конкурс рисунков в рамках празднования народного гуляния, посвященного проводам зимы.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Диплом участника (2)</w:t>
            </w:r>
          </w:p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Диплом Лауреата </w:t>
            </w:r>
            <w:r w:rsidRPr="00A26C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степени</w:t>
            </w:r>
          </w:p>
        </w:tc>
      </w:tr>
      <w:tr w:rsidR="00A26C2F" w:rsidRPr="00A26C2F" w:rsidTr="00F44B71">
        <w:tc>
          <w:tcPr>
            <w:tcW w:w="2235" w:type="dxa"/>
            <w:vMerge w:val="restart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Апрель 2021</w:t>
            </w: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Страна чудес.  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Муниципальный фестиваль детского творчества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Диплом Лауреата</w:t>
            </w:r>
          </w:p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Диплом Дипломант 1 ст.</w:t>
            </w:r>
          </w:p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Диплом Дипломант 3 </w:t>
            </w:r>
            <w:proofErr w:type="spellStart"/>
            <w:proofErr w:type="gramStart"/>
            <w:r w:rsidRPr="00A26C2F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(2)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Светофор – 2021.  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 конкурс творческих работ </w:t>
            </w:r>
          </w:p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Участие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Космическое путешествие.  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Всероссийский творческий конкурс. 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Сертификат участника (2)</w:t>
            </w:r>
          </w:p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 w:rsidRPr="00A26C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ст. 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Красная  книга глазами детей».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Муниципальный конкурс декоративно-прикладного творчества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Грамота Дипломант 1 ст. (2)</w:t>
            </w:r>
          </w:p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6C2F" w:rsidRPr="00A26C2F" w:rsidTr="00F44B71">
        <w:tc>
          <w:tcPr>
            <w:tcW w:w="2235" w:type="dxa"/>
            <w:vMerge w:val="restart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Июнь 2021</w:t>
            </w: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«Люблю тебя, моя Россия!»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Муниципальный конкурс рисунков и фотографий посвященный Дню России – 12 июня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На рассмотрении</w:t>
            </w:r>
          </w:p>
        </w:tc>
      </w:tr>
      <w:tr w:rsidR="00A26C2F" w:rsidRPr="00A26C2F" w:rsidTr="00F44B71">
        <w:tc>
          <w:tcPr>
            <w:tcW w:w="2235" w:type="dxa"/>
            <w:vMerge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b/>
                <w:sz w:val="24"/>
                <w:szCs w:val="24"/>
              </w:rPr>
              <w:t>«Ради жизни на земле»</w:t>
            </w:r>
            <w:r w:rsidRPr="00A26C2F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Муниципальный конкурс рисунков и фотографий посвященный Дню памяти и скорби – 22 июня</w:t>
            </w:r>
          </w:p>
        </w:tc>
        <w:tc>
          <w:tcPr>
            <w:tcW w:w="4110" w:type="dxa"/>
            <w:shd w:val="clear" w:color="auto" w:fill="auto"/>
          </w:tcPr>
          <w:p w:rsidR="00A26C2F" w:rsidRPr="00A26C2F" w:rsidRDefault="00A26C2F" w:rsidP="00A26C2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6C2F">
              <w:rPr>
                <w:rFonts w:ascii="Times New Roman" w:eastAsia="Calibri" w:hAnsi="Times New Roman"/>
                <w:sz w:val="24"/>
                <w:szCs w:val="24"/>
              </w:rPr>
              <w:t>На рассмотрении</w:t>
            </w:r>
          </w:p>
        </w:tc>
      </w:tr>
    </w:tbl>
    <w:p w:rsidR="00A26C2F" w:rsidRPr="00A26C2F" w:rsidRDefault="00A26C2F" w:rsidP="00A26C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6C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 и организация РППС.</w:t>
      </w: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6C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2020-2021 учебном году были приобретены учебное и игровое оборудование: стеллажи для первых младших групп и младшую группу, игрушки и дидактические пособия (куклы, машинки, музыкальные инструменты, костюмы для организации праздников, костюмы для сюжетно-ролевых игр, шнуровки, познавательно-развивающие и настольно-печатные игры, спортивный инвентарь и др.).  Проведен косметический ремонт в группах, музыкальном зале и кабинете </w:t>
      </w:r>
      <w:proofErr w:type="gramStart"/>
      <w:r w:rsidRPr="00A26C2F">
        <w:rPr>
          <w:rFonts w:ascii="Times New Roman" w:eastAsia="Calibri" w:hAnsi="Times New Roman" w:cs="Times New Roman"/>
          <w:sz w:val="24"/>
          <w:szCs w:val="24"/>
          <w:lang w:eastAsia="ru-RU"/>
        </w:rPr>
        <w:t>ИЗО</w:t>
      </w:r>
      <w:proofErr w:type="gramEnd"/>
      <w:r w:rsidRPr="00A26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Выделены зоны в игровых комнатах для организации центров релаксации. Проведен ремонт крыльца на втором входе. Ремонт системы водоснабжения. </w:t>
      </w: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6C2F" w:rsidRPr="00A26C2F" w:rsidRDefault="00A26C2F" w:rsidP="00A26C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C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Повышение квалификации педагогов ОУ.</w:t>
      </w:r>
    </w:p>
    <w:tbl>
      <w:tblPr>
        <w:tblStyle w:val="9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2794"/>
        <w:gridCol w:w="11907"/>
      </w:tblGrid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Игнатова М.Ю.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Cs w:val="20"/>
              </w:rPr>
              <w:t>30.10.2020 г.,</w:t>
            </w:r>
            <w:r w:rsidRPr="00A26C2F">
              <w:rPr>
                <w:rFonts w:ascii="Times New Roman" w:hAnsi="Times New Roman"/>
                <w:szCs w:val="20"/>
              </w:rPr>
              <w:t xml:space="preserve"> «Создание условий  для развития профессиональных компетентностей старших воспитателей дошкольных образовательных организаций, направленных на разработку механизмов реализации ФГОС ДО и инновационной деятельности»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Марчук О.А.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08.01.2021 г.,</w:t>
            </w:r>
            <w:r w:rsidRPr="00A26C2F">
              <w:rPr>
                <w:rFonts w:ascii="Times New Roman" w:hAnsi="Times New Roman"/>
                <w:sz w:val="24"/>
                <w:szCs w:val="24"/>
              </w:rPr>
              <w:t xml:space="preserve"> «Формирование основ культуры ребенка дошкольного возраста средствами культурно-досуговой деятельности ДОО»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 xml:space="preserve">Кочерга Е.И. 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2021-2022.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Клочкова</w:t>
            </w:r>
            <w:proofErr w:type="spellEnd"/>
            <w:r w:rsidRPr="00A26C2F">
              <w:rPr>
                <w:rFonts w:ascii="Times New Roman" w:hAnsi="Times New Roman"/>
                <w:b/>
                <w:sz w:val="24"/>
                <w:szCs w:val="24"/>
              </w:rPr>
              <w:t xml:space="preserve"> В.П.  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15.01.2021 г.,</w:t>
            </w:r>
            <w:r w:rsidRPr="00A26C2F">
              <w:rPr>
                <w:rFonts w:ascii="Times New Roman" w:hAnsi="Times New Roman"/>
                <w:sz w:val="24"/>
                <w:szCs w:val="24"/>
              </w:rPr>
              <w:t xml:space="preserve"> «Организация деятельности по присмотру и уходу за детьми дошкольного возраста».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 xml:space="preserve">Москалева Е.В. 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6C2F">
              <w:rPr>
                <w:rFonts w:ascii="Times New Roman" w:hAnsi="Times New Roman"/>
                <w:b/>
                <w:sz w:val="24"/>
                <w:szCs w:val="20"/>
              </w:rPr>
              <w:t>09.01.2019 г.,</w:t>
            </w:r>
            <w:r w:rsidRPr="00A26C2F">
              <w:rPr>
                <w:rFonts w:ascii="Times New Roman" w:hAnsi="Times New Roman"/>
                <w:sz w:val="24"/>
                <w:szCs w:val="20"/>
              </w:rPr>
              <w:t xml:space="preserve"> «Организация и содержание работы с детьми с ОВЗ    в условиях реализации ФГОС </w:t>
            </w:r>
            <w:proofErr w:type="gramStart"/>
            <w:r w:rsidRPr="00A26C2F">
              <w:rPr>
                <w:rFonts w:ascii="Times New Roman" w:hAnsi="Times New Roman"/>
                <w:sz w:val="24"/>
                <w:szCs w:val="20"/>
              </w:rPr>
              <w:t>ДО</w:t>
            </w:r>
            <w:proofErr w:type="gramEnd"/>
            <w:r w:rsidRPr="00A26C2F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 xml:space="preserve">Быкова Е.Н. 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19.03.2021 г.,</w:t>
            </w:r>
            <w:r w:rsidRPr="00A26C2F">
              <w:rPr>
                <w:rFonts w:ascii="Times New Roman" w:hAnsi="Times New Roman"/>
                <w:sz w:val="24"/>
                <w:szCs w:val="24"/>
              </w:rPr>
              <w:t xml:space="preserve"> «Педагогика дошкольного образования: воспитатель дошкольной образовательной организации»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Коляденкова</w:t>
            </w:r>
            <w:proofErr w:type="spellEnd"/>
            <w:r w:rsidRPr="00A26C2F">
              <w:rPr>
                <w:rFonts w:ascii="Times New Roman" w:hAnsi="Times New Roman"/>
                <w:b/>
                <w:sz w:val="24"/>
                <w:szCs w:val="24"/>
              </w:rPr>
              <w:t xml:space="preserve"> О.Ю. 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0"/>
              </w:rPr>
              <w:t>17.11.2020 г.,</w:t>
            </w:r>
            <w:r w:rsidRPr="00A26C2F">
              <w:rPr>
                <w:rFonts w:ascii="Times New Roman" w:hAnsi="Times New Roman"/>
                <w:sz w:val="24"/>
                <w:szCs w:val="20"/>
              </w:rPr>
              <w:t xml:space="preserve"> Организация и содержание образовательного процесса в условиях</w:t>
            </w:r>
            <w:proofErr w:type="gramStart"/>
            <w:r w:rsidRPr="00A26C2F">
              <w:rPr>
                <w:rFonts w:ascii="Times New Roman" w:hAnsi="Times New Roman"/>
                <w:sz w:val="24"/>
                <w:szCs w:val="20"/>
              </w:rPr>
              <w:t xml:space="preserve"> .</w:t>
            </w:r>
            <w:proofErr w:type="gramEnd"/>
            <w:r w:rsidRPr="00A26C2F">
              <w:rPr>
                <w:rFonts w:ascii="Times New Roman" w:hAnsi="Times New Roman"/>
                <w:sz w:val="24"/>
                <w:szCs w:val="20"/>
              </w:rPr>
              <w:t>реализации ФГОС ДО»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Михайлова О.В.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0"/>
              </w:rPr>
              <w:t>17.04.2020 г.,</w:t>
            </w:r>
            <w:r w:rsidRPr="00A26C2F">
              <w:rPr>
                <w:rFonts w:ascii="Times New Roman" w:hAnsi="Times New Roman"/>
                <w:sz w:val="24"/>
                <w:szCs w:val="20"/>
              </w:rPr>
              <w:t xml:space="preserve"> профессиональная переподготовка по программе «Логопедия» 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 xml:space="preserve">Карась А.И. 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6C2F">
              <w:rPr>
                <w:rFonts w:ascii="Times New Roman" w:hAnsi="Times New Roman"/>
                <w:b/>
                <w:sz w:val="24"/>
                <w:szCs w:val="20"/>
              </w:rPr>
              <w:t>12.05.2020 г.</w:t>
            </w:r>
            <w:r w:rsidRPr="00A26C2F">
              <w:rPr>
                <w:rFonts w:ascii="Times New Roman" w:hAnsi="Times New Roman"/>
                <w:sz w:val="24"/>
                <w:szCs w:val="20"/>
              </w:rPr>
              <w:t xml:space="preserve"> «Менеджмент образовательной организации»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Громаченко</w:t>
            </w:r>
            <w:proofErr w:type="spellEnd"/>
            <w:r w:rsidRPr="00A26C2F">
              <w:rPr>
                <w:rFonts w:ascii="Times New Roman" w:hAnsi="Times New Roman"/>
                <w:b/>
                <w:sz w:val="24"/>
                <w:szCs w:val="24"/>
              </w:rPr>
              <w:t xml:space="preserve"> О.В. 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Пастухова А.Н.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6C2F">
              <w:rPr>
                <w:rFonts w:ascii="Times New Roman" w:hAnsi="Times New Roman"/>
                <w:sz w:val="24"/>
                <w:szCs w:val="20"/>
              </w:rPr>
              <w:t>2021-2022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Наталенко В.В.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6C2F">
              <w:rPr>
                <w:rFonts w:ascii="Times New Roman" w:hAnsi="Times New Roman"/>
                <w:sz w:val="24"/>
                <w:szCs w:val="20"/>
              </w:rPr>
              <w:t>2021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Вишневская С.С.</w:t>
            </w:r>
          </w:p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6C2F">
              <w:rPr>
                <w:rFonts w:ascii="Times New Roman" w:hAnsi="Times New Roman"/>
                <w:b/>
                <w:sz w:val="24"/>
                <w:szCs w:val="20"/>
              </w:rPr>
              <w:t>08.05.2020 г.,</w:t>
            </w:r>
            <w:r w:rsidRPr="00A26C2F">
              <w:rPr>
                <w:rFonts w:ascii="Times New Roman" w:hAnsi="Times New Roman"/>
                <w:sz w:val="24"/>
                <w:szCs w:val="20"/>
              </w:rPr>
              <w:t xml:space="preserve"> «Развитие  интеллектуально-творческих способностей у детей </w:t>
            </w:r>
            <w:proofErr w:type="spellStart"/>
            <w:r w:rsidRPr="00A26C2F">
              <w:rPr>
                <w:rFonts w:ascii="Times New Roman" w:hAnsi="Times New Roman"/>
                <w:sz w:val="24"/>
                <w:szCs w:val="20"/>
              </w:rPr>
              <w:t>предшкольного</w:t>
            </w:r>
            <w:proofErr w:type="spellEnd"/>
            <w:r w:rsidRPr="00A26C2F">
              <w:rPr>
                <w:rFonts w:ascii="Times New Roman" w:hAnsi="Times New Roman"/>
                <w:sz w:val="24"/>
                <w:szCs w:val="20"/>
              </w:rPr>
              <w:t xml:space="preserve">  и  младшего школьного возраста»</w:t>
            </w:r>
          </w:p>
        </w:tc>
      </w:tr>
      <w:tr w:rsidR="00A26C2F" w:rsidRPr="00A26C2F" w:rsidTr="00F44B71">
        <w:tc>
          <w:tcPr>
            <w:tcW w:w="608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C2F">
              <w:rPr>
                <w:rFonts w:ascii="Times New Roman" w:hAnsi="Times New Roman"/>
                <w:b/>
                <w:sz w:val="24"/>
                <w:szCs w:val="24"/>
              </w:rPr>
              <w:t>Чупина</w:t>
            </w:r>
            <w:proofErr w:type="spellEnd"/>
            <w:r w:rsidRPr="00A26C2F">
              <w:rPr>
                <w:rFonts w:ascii="Times New Roman" w:hAnsi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11907" w:type="dxa"/>
            <w:shd w:val="clear" w:color="auto" w:fill="auto"/>
          </w:tcPr>
          <w:p w:rsidR="00A26C2F" w:rsidRPr="00A26C2F" w:rsidRDefault="00A26C2F" w:rsidP="00A26C2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26C2F">
              <w:rPr>
                <w:rFonts w:ascii="Times New Roman" w:hAnsi="Times New Roman"/>
                <w:sz w:val="24"/>
                <w:szCs w:val="20"/>
              </w:rPr>
              <w:t>2021-2022</w:t>
            </w:r>
          </w:p>
        </w:tc>
      </w:tr>
    </w:tbl>
    <w:p w:rsidR="00A26C2F" w:rsidRPr="00A26C2F" w:rsidRDefault="00A26C2F" w:rsidP="00A26C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6C2F" w:rsidRPr="00A26C2F" w:rsidRDefault="00A26C2F" w:rsidP="00A26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целом работу педагогического коллектива МБДОУ «Детский сад №101.» в 2020-2021  учебном году можно оценить как удовлетворительную. Педагоги  и специалисты ОУ  достаточно профессионально планировали и организовывали как фронтальную,                           так  индивидуальную и групповую работу с детьми, а так же их семьями. Цель и задачи воспитательно-образовательной  деятельности реализованы. </w:t>
      </w:r>
    </w:p>
    <w:p w:rsidR="00A26C2F" w:rsidRDefault="00A26C2F" w:rsidP="002F51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26C2F" w:rsidSect="002F5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19CC"/>
    <w:multiLevelType w:val="hybridMultilevel"/>
    <w:tmpl w:val="D116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82BB8"/>
    <w:multiLevelType w:val="hybridMultilevel"/>
    <w:tmpl w:val="DAEAD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DE4057"/>
    <w:multiLevelType w:val="hybridMultilevel"/>
    <w:tmpl w:val="F528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D320A"/>
    <w:multiLevelType w:val="hybridMultilevel"/>
    <w:tmpl w:val="AA38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32F8A"/>
    <w:multiLevelType w:val="multilevel"/>
    <w:tmpl w:val="EA8216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D4B7601"/>
    <w:multiLevelType w:val="hybridMultilevel"/>
    <w:tmpl w:val="9D1A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A"/>
    <w:rsid w:val="00046981"/>
    <w:rsid w:val="002F5124"/>
    <w:rsid w:val="00753EF1"/>
    <w:rsid w:val="00A26C2F"/>
    <w:rsid w:val="00A33D49"/>
    <w:rsid w:val="00AA7F2A"/>
    <w:rsid w:val="00F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1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12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F51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F512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5124"/>
  </w:style>
  <w:style w:type="character" w:customStyle="1" w:styleId="10">
    <w:name w:val="Заголовок 1 Знак"/>
    <w:basedOn w:val="a0"/>
    <w:link w:val="1"/>
    <w:uiPriority w:val="9"/>
    <w:rsid w:val="002F51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512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2F5124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F5124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2F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51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F51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51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F512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F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F51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c"/>
    <w:uiPriority w:val="59"/>
    <w:rsid w:val="002F51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51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2F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2F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2F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F51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F51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2F5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0"/>
    <w:uiPriority w:val="9"/>
    <w:semiHidden/>
    <w:rsid w:val="002F5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2F512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F5124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2F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A26C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A26C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A26C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26C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c"/>
    <w:uiPriority w:val="59"/>
    <w:rsid w:val="00A2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A26C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1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12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F51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F512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5124"/>
  </w:style>
  <w:style w:type="character" w:customStyle="1" w:styleId="10">
    <w:name w:val="Заголовок 1 Знак"/>
    <w:basedOn w:val="a0"/>
    <w:link w:val="1"/>
    <w:uiPriority w:val="9"/>
    <w:rsid w:val="002F51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512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2F5124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F5124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2F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51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F51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51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F512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F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F51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c"/>
    <w:uiPriority w:val="59"/>
    <w:rsid w:val="002F51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51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2F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2F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2F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F51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F51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2F5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0"/>
    <w:uiPriority w:val="9"/>
    <w:semiHidden/>
    <w:rsid w:val="002F5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2F512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F5124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2F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A26C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A26C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A26C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26C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c"/>
    <w:uiPriority w:val="59"/>
    <w:rsid w:val="00A2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A26C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sur-ds10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ydetskisad10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Un9CAVh+LtIVyOhwbr6GHoiG5rK+igYJ0mmUYpeJPDQ=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GSOTwfBoZWsbENeC5DYyQWtbqREaPAxpQHXg+nc838E=</DigestValue>
    </Reference>
  </SignedInfo>
  <SignatureValue>65nhcmY4GQWF54QXQ6q6hyqCfYh1foAcI1Dp8qB27Z2sGweIG+Ss7pOltrTKsJ6O
nKK0XWvxyzR7LMBdGIG/nA==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oe1wsNKmc98vBGuiA3ctKFbzCvE=</DigestValue>
      </Reference>
      <Reference URI="/word/document.xml?ContentType=application/vnd.openxmlformats-officedocument.wordprocessingml.document.main+xml">
        <DigestMethod Algorithm="http://www.w3.org/2000/09/xmldsig#sha1"/>
        <DigestValue>R40tdmOWc8R2UnCAUb6sK5TzSA4=</DigestValue>
      </Reference>
      <Reference URI="/word/fontTable.xml?ContentType=application/vnd.openxmlformats-officedocument.wordprocessingml.fontTable+xml">
        <DigestMethod Algorithm="http://www.w3.org/2000/09/xmldsig#sha1"/>
        <DigestValue>i54JkHt6rholgayhHAOgnXKV9/w=</DigestValue>
      </Reference>
      <Reference URI="/word/numbering.xml?ContentType=application/vnd.openxmlformats-officedocument.wordprocessingml.numbering+xml">
        <DigestMethod Algorithm="http://www.w3.org/2000/09/xmldsig#sha1"/>
        <DigestValue>Qk7hTEbQPFXPevpDh8YTl/zaAbs=</DigestValue>
      </Reference>
      <Reference URI="/word/settings.xml?ContentType=application/vnd.openxmlformats-officedocument.wordprocessingml.settings+xml">
        <DigestMethod Algorithm="http://www.w3.org/2000/09/xmldsig#sha1"/>
        <DigestValue>lcRFwUmEd8zIaox8T+bZ1l1zZZw=</DigestValue>
      </Reference>
      <Reference URI="/word/styles.xml?ContentType=application/vnd.openxmlformats-officedocument.wordprocessingml.styles+xml">
        <DigestMethod Algorithm="http://www.w3.org/2000/09/xmldsig#sha1"/>
        <DigestValue>5oOeOH0r5LVwT17R0zZWQzktaf4=</DigestValue>
      </Reference>
      <Reference URI="/word/stylesWithEffects.xml?ContentType=application/vnd.ms-word.stylesWithEffects+xml">
        <DigestMethod Algorithm="http://www.w3.org/2000/09/xmldsig#sha1"/>
        <DigestValue>Z2pImUcxoLcLPSHZAHZSqLSiNtI=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XC9isZ58YcbGFIQoGzXWHASzgOo=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2021-07-06T22:07:14Z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2021-07-06T22:07:14Z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2020-07-14T01:29:00Z</cp:lastPrinted>
  <dcterms:created xsi:type="dcterms:W3CDTF">2021-01-04T02:03:00Z</dcterms:created>
  <dcterms:modified xsi:type="dcterms:W3CDTF">2021-06-30T06:37:00Z</dcterms:modified>
</cp:coreProperties>
</file>