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center"/>
        <w:rPr>
          <w:rStyle w:val="a4"/>
          <w:color w:val="FF00FF"/>
          <w:sz w:val="32"/>
          <w:szCs w:val="32"/>
        </w:rPr>
      </w:pPr>
      <w:r>
        <w:rPr>
          <w:rStyle w:val="a4"/>
          <w:color w:val="FF00FF"/>
          <w:sz w:val="32"/>
          <w:szCs w:val="32"/>
        </w:rPr>
        <w:t xml:space="preserve">муниципальное бюджетное дошкольное образовательное учреждение детский сад комбинированного вида №101 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center"/>
        <w:rPr>
          <w:rStyle w:val="a4"/>
          <w:color w:val="FF00FF"/>
          <w:sz w:val="32"/>
          <w:szCs w:val="32"/>
        </w:rPr>
      </w:pPr>
      <w:r>
        <w:rPr>
          <w:rStyle w:val="a4"/>
          <w:color w:val="FF00FF"/>
          <w:sz w:val="32"/>
          <w:szCs w:val="32"/>
        </w:rPr>
        <w:t>г. Уссурийска Уссурийского городского округа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center"/>
        <w:rPr>
          <w:rStyle w:val="a4"/>
          <w:color w:val="FF00FF"/>
          <w:sz w:val="32"/>
          <w:szCs w:val="32"/>
        </w:rPr>
      </w:pP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center"/>
        <w:rPr>
          <w:rStyle w:val="a4"/>
          <w:color w:val="FF00FF"/>
          <w:sz w:val="32"/>
          <w:szCs w:val="32"/>
        </w:rPr>
      </w:pPr>
      <w:r w:rsidRPr="007B0EE4">
        <w:rPr>
          <w:rStyle w:val="a4"/>
          <w:color w:val="FF00FF"/>
          <w:sz w:val="32"/>
          <w:szCs w:val="32"/>
        </w:rPr>
        <w:t>Структура управления детским садом</w:t>
      </w:r>
    </w:p>
    <w:p w:rsidR="007B0EE4" w:rsidRP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center"/>
        <w:rPr>
          <w:color w:val="330099"/>
          <w:sz w:val="32"/>
          <w:szCs w:val="32"/>
        </w:rPr>
      </w:pP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 w:rsidRPr="007B0EE4">
        <w:rPr>
          <w:color w:val="330099"/>
          <w:sz w:val="32"/>
          <w:szCs w:val="32"/>
        </w:rPr>
        <w:t>Управление МБДОУ осуществляется в соответствии с законом РФ «Об образовании в Российской Федерации» и на основании Устава детского сада.</w:t>
      </w:r>
    </w:p>
    <w:p w:rsidR="007B0EE4" w:rsidRPr="006B1EEF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rStyle w:val="apple-converted-space"/>
          <w:color w:val="C00000"/>
          <w:sz w:val="32"/>
          <w:szCs w:val="32"/>
          <w:u w:val="single"/>
        </w:rPr>
      </w:pPr>
      <w:r w:rsidRPr="006B1EEF">
        <w:rPr>
          <w:color w:val="C00000"/>
          <w:sz w:val="32"/>
          <w:szCs w:val="32"/>
          <w:u w:val="single"/>
        </w:rPr>
        <w:t>Учредитель:  </w:t>
      </w:r>
      <w:r w:rsidRPr="006B1EEF">
        <w:rPr>
          <w:rStyle w:val="apple-converted-space"/>
          <w:color w:val="C00000"/>
          <w:sz w:val="32"/>
          <w:szCs w:val="32"/>
          <w:u w:val="single"/>
        </w:rPr>
        <w:t> </w:t>
      </w:r>
    </w:p>
    <w:p w:rsidR="007B0EE4" w:rsidRDefault="006B1EEF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Администрация Уссурийского городского округа. </w:t>
      </w:r>
      <w:r w:rsidR="007B0EE4" w:rsidRPr="007B0EE4">
        <w:rPr>
          <w:color w:val="000000"/>
          <w:sz w:val="32"/>
          <w:szCs w:val="32"/>
        </w:rPr>
        <w:t xml:space="preserve">Функции и полномочия Учредителя  осуществляет администрация Уссурийского городского округа. 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000000"/>
          <w:sz w:val="32"/>
          <w:szCs w:val="32"/>
        </w:rPr>
      </w:pPr>
      <w:proofErr w:type="gramStart"/>
      <w:r w:rsidRPr="007B0EE4">
        <w:rPr>
          <w:color w:val="C00000"/>
          <w:sz w:val="32"/>
          <w:szCs w:val="32"/>
        </w:rPr>
        <w:t>Юридический адре</w:t>
      </w:r>
      <w:r w:rsidRPr="007B0EE4">
        <w:rPr>
          <w:color w:val="632423" w:themeColor="accent2" w:themeShade="80"/>
          <w:sz w:val="32"/>
          <w:szCs w:val="32"/>
        </w:rPr>
        <w:t>с</w:t>
      </w:r>
      <w:r w:rsidR="006B1EEF">
        <w:rPr>
          <w:color w:val="632423" w:themeColor="accent2" w:themeShade="80"/>
          <w:sz w:val="32"/>
          <w:szCs w:val="32"/>
        </w:rPr>
        <w:t xml:space="preserve"> Учредителя: </w:t>
      </w:r>
      <w:r w:rsidRPr="007B0EE4">
        <w:rPr>
          <w:color w:val="000000"/>
          <w:sz w:val="32"/>
          <w:szCs w:val="32"/>
        </w:rPr>
        <w:t xml:space="preserve"> 692519, Российская Федерация, Приморский край, г. Ус</w:t>
      </w:r>
      <w:r>
        <w:rPr>
          <w:color w:val="000000"/>
          <w:sz w:val="32"/>
          <w:szCs w:val="32"/>
        </w:rPr>
        <w:t>сурийск, ул. Л</w:t>
      </w:r>
      <w:r w:rsidRPr="007B0EE4">
        <w:rPr>
          <w:color w:val="000000"/>
          <w:sz w:val="32"/>
          <w:szCs w:val="32"/>
        </w:rPr>
        <w:t>енина, д. 101.</w:t>
      </w:r>
      <w:proofErr w:type="gramEnd"/>
    </w:p>
    <w:p w:rsidR="007B0EE4" w:rsidRPr="006B1EEF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C00000"/>
          <w:sz w:val="32"/>
          <w:szCs w:val="32"/>
          <w:u w:val="single"/>
        </w:rPr>
      </w:pPr>
      <w:r w:rsidRPr="006B1EEF">
        <w:rPr>
          <w:color w:val="C00000"/>
          <w:sz w:val="32"/>
          <w:szCs w:val="32"/>
          <w:u w:val="single"/>
        </w:rPr>
        <w:t>Непосредственное управление: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 w:rsidRPr="007B0EE4">
        <w:rPr>
          <w:color w:val="330099"/>
          <w:sz w:val="32"/>
          <w:szCs w:val="32"/>
        </w:rPr>
        <w:t>детским садом осуществляет</w:t>
      </w:r>
      <w:r w:rsidRPr="007B0EE4">
        <w:rPr>
          <w:rStyle w:val="apple-converted-space"/>
          <w:color w:val="FF00FF"/>
          <w:sz w:val="32"/>
          <w:szCs w:val="32"/>
        </w:rPr>
        <w:t> </w:t>
      </w:r>
      <w:r w:rsidRPr="006B1EEF">
        <w:rPr>
          <w:color w:val="002060"/>
          <w:sz w:val="32"/>
          <w:szCs w:val="32"/>
          <w:u w:val="single"/>
        </w:rPr>
        <w:t>заведующий</w:t>
      </w:r>
      <w:r w:rsidRPr="007B0EE4">
        <w:rPr>
          <w:color w:val="330099"/>
          <w:sz w:val="32"/>
          <w:szCs w:val="32"/>
        </w:rPr>
        <w:t>  Елена Влади</w:t>
      </w:r>
      <w:r>
        <w:rPr>
          <w:color w:val="330099"/>
          <w:sz w:val="32"/>
          <w:szCs w:val="32"/>
        </w:rPr>
        <w:t>мировна Логина, стаж работы – 15</w:t>
      </w:r>
      <w:r w:rsidRPr="007B0EE4">
        <w:rPr>
          <w:color w:val="330099"/>
          <w:sz w:val="32"/>
          <w:szCs w:val="32"/>
        </w:rPr>
        <w:t>лет, в должности «руководитель» - </w:t>
      </w:r>
      <w:r>
        <w:rPr>
          <w:color w:val="330099"/>
          <w:sz w:val="32"/>
          <w:szCs w:val="32"/>
        </w:rPr>
        <w:t>9</w:t>
      </w:r>
      <w:r w:rsidRPr="007B0EE4">
        <w:rPr>
          <w:color w:val="330099"/>
          <w:sz w:val="32"/>
          <w:szCs w:val="32"/>
        </w:rPr>
        <w:t xml:space="preserve"> лет, имеет первую квалификационную категорию.</w:t>
      </w:r>
    </w:p>
    <w:p w:rsidR="007B0EE4" w:rsidRP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C00000"/>
          <w:sz w:val="32"/>
          <w:szCs w:val="32"/>
        </w:rPr>
      </w:pPr>
      <w:r w:rsidRPr="007B0EE4">
        <w:rPr>
          <w:color w:val="C00000"/>
          <w:sz w:val="32"/>
          <w:szCs w:val="32"/>
        </w:rPr>
        <w:t>График работы: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 w:rsidRPr="007B0EE4">
        <w:rPr>
          <w:color w:val="330099"/>
          <w:sz w:val="32"/>
          <w:szCs w:val="32"/>
        </w:rPr>
        <w:t xml:space="preserve">08.00-17.00 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 w:rsidRPr="007B0EE4">
        <w:rPr>
          <w:color w:val="330099"/>
          <w:sz w:val="32"/>
          <w:szCs w:val="32"/>
        </w:rPr>
        <w:t>Прием граждан на постановку на очередь в детский сад каждый понедельник с 14.00-17.00</w:t>
      </w:r>
      <w:proofErr w:type="gramStart"/>
      <w:r w:rsidRPr="007B0EE4">
        <w:rPr>
          <w:color w:val="330099"/>
          <w:sz w:val="32"/>
          <w:szCs w:val="32"/>
        </w:rPr>
        <w:t xml:space="preserve"> ;</w:t>
      </w:r>
      <w:proofErr w:type="gramEnd"/>
      <w:r w:rsidRPr="007B0EE4">
        <w:rPr>
          <w:color w:val="330099"/>
          <w:sz w:val="32"/>
          <w:szCs w:val="32"/>
        </w:rPr>
        <w:t>                             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 w:rsidRPr="007B0EE4">
        <w:rPr>
          <w:color w:val="C00000"/>
          <w:sz w:val="32"/>
          <w:szCs w:val="32"/>
        </w:rPr>
        <w:t>телефон:</w:t>
      </w:r>
      <w:r w:rsidRPr="007B0EE4">
        <w:rPr>
          <w:rStyle w:val="apple-converted-space"/>
          <w:color w:val="330099"/>
          <w:sz w:val="32"/>
          <w:szCs w:val="32"/>
        </w:rPr>
        <w:t> </w:t>
      </w:r>
      <w:r w:rsidRPr="007B0EE4">
        <w:rPr>
          <w:color w:val="330099"/>
          <w:sz w:val="32"/>
          <w:szCs w:val="32"/>
        </w:rPr>
        <w:t>36-75-07</w:t>
      </w:r>
    </w:p>
    <w:p w:rsidR="007B0EE4" w:rsidRPr="006B1EEF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C00000"/>
          <w:sz w:val="32"/>
          <w:szCs w:val="32"/>
          <w:u w:val="single"/>
        </w:rPr>
      </w:pPr>
      <w:r w:rsidRPr="006B1EEF">
        <w:rPr>
          <w:color w:val="C00000"/>
          <w:sz w:val="32"/>
          <w:szCs w:val="32"/>
          <w:u w:val="single"/>
        </w:rPr>
        <w:t>Коллективное управление: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>
        <w:rPr>
          <w:color w:val="330099"/>
          <w:sz w:val="32"/>
          <w:szCs w:val="32"/>
        </w:rPr>
        <w:t xml:space="preserve">Осуществляется под контролем </w:t>
      </w:r>
      <w:r w:rsidRPr="007B0EE4">
        <w:rPr>
          <w:color w:val="330099"/>
          <w:sz w:val="32"/>
          <w:szCs w:val="32"/>
          <w:u w:val="single"/>
        </w:rPr>
        <w:t>Профсоюзного комитета</w:t>
      </w:r>
      <w:r>
        <w:rPr>
          <w:color w:val="330099"/>
          <w:sz w:val="32"/>
          <w:szCs w:val="32"/>
        </w:rPr>
        <w:t xml:space="preserve"> МБДОУ детского сада №101, председателем которого является воспитатель высшей квалификационной категории Шистко Наталья Сергеевна.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  <w:u w:val="single"/>
        </w:rPr>
      </w:pPr>
      <w:r>
        <w:rPr>
          <w:color w:val="330099"/>
          <w:sz w:val="32"/>
          <w:szCs w:val="32"/>
        </w:rPr>
        <w:t xml:space="preserve">Ведущие вопросы по обеспечению жизнедеятельности ДОО решаются на </w:t>
      </w:r>
      <w:r w:rsidRPr="007B0EE4">
        <w:rPr>
          <w:color w:val="330099"/>
          <w:sz w:val="32"/>
          <w:szCs w:val="32"/>
          <w:u w:val="single"/>
        </w:rPr>
        <w:t>Собрании трудового коллектива.</w:t>
      </w:r>
    </w:p>
    <w:p w:rsid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>
        <w:rPr>
          <w:color w:val="330099"/>
          <w:sz w:val="32"/>
          <w:szCs w:val="32"/>
        </w:rPr>
        <w:t xml:space="preserve">Главные вопросы осуществления образовательной деятельности решаются педагогами ДОО на </w:t>
      </w:r>
      <w:r>
        <w:rPr>
          <w:color w:val="330099"/>
          <w:sz w:val="32"/>
          <w:szCs w:val="32"/>
          <w:u w:val="single"/>
        </w:rPr>
        <w:t xml:space="preserve">Педагогических советах, </w:t>
      </w:r>
      <w:r w:rsidRPr="007B0EE4">
        <w:rPr>
          <w:color w:val="330099"/>
          <w:sz w:val="32"/>
          <w:szCs w:val="32"/>
        </w:rPr>
        <w:t>которые организуются не менее 5</w:t>
      </w:r>
      <w:r>
        <w:rPr>
          <w:color w:val="330099"/>
          <w:sz w:val="32"/>
          <w:szCs w:val="32"/>
        </w:rPr>
        <w:t>-ти раз в течение учебного года.</w:t>
      </w:r>
    </w:p>
    <w:p w:rsidR="007B0EE4" w:rsidRP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C00000"/>
          <w:sz w:val="32"/>
          <w:szCs w:val="32"/>
        </w:rPr>
      </w:pPr>
      <w:r w:rsidRPr="007B0EE4">
        <w:rPr>
          <w:color w:val="C00000"/>
          <w:sz w:val="32"/>
          <w:szCs w:val="32"/>
        </w:rPr>
        <w:t>Общественное управление:</w:t>
      </w:r>
    </w:p>
    <w:p w:rsidR="007B0EE4" w:rsidRPr="007B0EE4" w:rsidRDefault="007B0EE4" w:rsidP="007B0EE4">
      <w:pPr>
        <w:pStyle w:val="a3"/>
        <w:shd w:val="clear" w:color="auto" w:fill="FBFBF3"/>
        <w:spacing w:before="0" w:beforeAutospacing="0" w:after="0" w:afterAutospacing="0" w:line="287" w:lineRule="atLeast"/>
        <w:jc w:val="both"/>
        <w:rPr>
          <w:color w:val="330099"/>
          <w:sz w:val="32"/>
          <w:szCs w:val="32"/>
        </w:rPr>
      </w:pPr>
      <w:r>
        <w:rPr>
          <w:color w:val="330099"/>
          <w:sz w:val="32"/>
          <w:szCs w:val="32"/>
        </w:rPr>
        <w:t>Осуществляется</w:t>
      </w:r>
      <w:r w:rsidR="006B1EEF">
        <w:rPr>
          <w:color w:val="330099"/>
          <w:sz w:val="32"/>
          <w:szCs w:val="32"/>
        </w:rPr>
        <w:t xml:space="preserve"> в процессе деятельности как </w:t>
      </w:r>
      <w:r w:rsidRPr="006B1EEF">
        <w:rPr>
          <w:color w:val="330099"/>
          <w:sz w:val="32"/>
          <w:szCs w:val="32"/>
          <w:u w:val="single"/>
        </w:rPr>
        <w:t>Родительск</w:t>
      </w:r>
      <w:r w:rsidR="006B1EEF" w:rsidRPr="006B1EEF">
        <w:rPr>
          <w:color w:val="330099"/>
          <w:sz w:val="32"/>
          <w:szCs w:val="32"/>
          <w:u w:val="single"/>
        </w:rPr>
        <w:t>ого</w:t>
      </w:r>
      <w:r w:rsidRPr="006B1EEF">
        <w:rPr>
          <w:color w:val="330099"/>
          <w:sz w:val="32"/>
          <w:szCs w:val="32"/>
          <w:u w:val="single"/>
        </w:rPr>
        <w:t xml:space="preserve"> комитет</w:t>
      </w:r>
      <w:r w:rsidR="006B1EEF" w:rsidRPr="006B1EEF">
        <w:rPr>
          <w:color w:val="330099"/>
          <w:sz w:val="32"/>
          <w:szCs w:val="32"/>
          <w:u w:val="single"/>
        </w:rPr>
        <w:t>а</w:t>
      </w:r>
      <w:r>
        <w:rPr>
          <w:color w:val="330099"/>
          <w:sz w:val="32"/>
          <w:szCs w:val="32"/>
        </w:rPr>
        <w:t xml:space="preserve"> ДОО</w:t>
      </w:r>
      <w:r w:rsidR="006B1EEF">
        <w:rPr>
          <w:color w:val="330099"/>
          <w:sz w:val="32"/>
          <w:szCs w:val="32"/>
        </w:rPr>
        <w:t xml:space="preserve">, так и на </w:t>
      </w:r>
      <w:r w:rsidR="006B1EEF" w:rsidRPr="006B1EEF">
        <w:rPr>
          <w:color w:val="330099"/>
          <w:sz w:val="32"/>
          <w:szCs w:val="32"/>
          <w:u w:val="single"/>
        </w:rPr>
        <w:t>Общем родительском собрании</w:t>
      </w:r>
      <w:r w:rsidR="006B1EEF">
        <w:rPr>
          <w:color w:val="330099"/>
          <w:sz w:val="32"/>
          <w:szCs w:val="32"/>
        </w:rPr>
        <w:t>, которое проводится не менее 2-х раз в год.</w:t>
      </w:r>
    </w:p>
    <w:p w:rsidR="0042220D" w:rsidRDefault="0042220D" w:rsidP="007B0E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EEF" w:rsidRDefault="006B1EEF" w:rsidP="007B0E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EEF" w:rsidRDefault="006B1EEF" w:rsidP="007B0E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EEF" w:rsidRDefault="006B1EEF" w:rsidP="007B0E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5A56C5E" wp14:editId="01F3156E">
            <wp:extent cx="6645910" cy="3508911"/>
            <wp:effectExtent l="0" t="0" r="2540" b="0"/>
            <wp:docPr id="1" name="Рисунок 1" descr="http://ussad39.ucoz.ru/strruktura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sad39.ucoz.ru/strruktura_d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0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EEF" w:rsidSect="006B1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5"/>
    <w:rsid w:val="0042220D"/>
    <w:rsid w:val="006B1EEF"/>
    <w:rsid w:val="007B0EE4"/>
    <w:rsid w:val="00A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E4"/>
    <w:rPr>
      <w:b/>
      <w:bCs/>
    </w:rPr>
  </w:style>
  <w:style w:type="character" w:customStyle="1" w:styleId="apple-converted-space">
    <w:name w:val="apple-converted-space"/>
    <w:basedOn w:val="a0"/>
    <w:rsid w:val="007B0EE4"/>
  </w:style>
  <w:style w:type="paragraph" w:styleId="a5">
    <w:name w:val="Balloon Text"/>
    <w:basedOn w:val="a"/>
    <w:link w:val="a6"/>
    <w:uiPriority w:val="99"/>
    <w:semiHidden/>
    <w:unhideWhenUsed/>
    <w:rsid w:val="006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E4"/>
    <w:rPr>
      <w:b/>
      <w:bCs/>
    </w:rPr>
  </w:style>
  <w:style w:type="character" w:customStyle="1" w:styleId="apple-converted-space">
    <w:name w:val="apple-converted-space"/>
    <w:basedOn w:val="a0"/>
    <w:rsid w:val="007B0EE4"/>
  </w:style>
  <w:style w:type="paragraph" w:styleId="a5">
    <w:name w:val="Balloon Text"/>
    <w:basedOn w:val="a"/>
    <w:link w:val="a6"/>
    <w:uiPriority w:val="99"/>
    <w:semiHidden/>
    <w:unhideWhenUsed/>
    <w:rsid w:val="006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2015-10-15T14:18:00Z</dcterms:created>
  <dcterms:modified xsi:type="dcterms:W3CDTF">2015-10-15T14:38:00Z</dcterms:modified>
</cp:coreProperties>
</file>